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70700" w:type="dxa"/>
        <w:gridCol w:w="252950" w:type="dxa"/>
        <w:gridCol w:w="1254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254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Resumen Contratos Menores</w:t>
            </w:r>
          </w:p>
        </w:tc>
        <w:tc>
          <w:tcPr>
            <w:tcW w:w="125400" w:type="pct"/>
          </w:tcPr>
          <w:p>
            <w:pPr/>
          </w:p>
        </w:tc>
      </w:tr>
      <w:tr>
        <w:trPr/>
        <w:tc>
          <w:tcPr>
            <w:tcW w:w="707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252950" w:type="pct"/>
            <w:vAlign w:val="center"/>
          </w:tcPr>
          <w:p>
            <w:pPr>
              <w:jc w:val="center"/>
            </w:pPr>
            <w:r>
              <w:rPr/>
              <w:t xml:space="preserve">Resumen Contratos Menores</w:t>
            </w:r>
          </w:p>
        </w:tc>
        <w:tc>
          <w:tcPr>
            <w:tcW w:w="125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2026-09-26T03:15:57+00:00</dcterms:created>
  <dcterms:modified xsi:type="dcterms:W3CDTF">2026-09-26T03:15:57+00:00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